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06B7" w:rsidRDefault="003F06B7" w:rsidP="003F06B7">
      <w:pPr>
        <w:ind w:firstLine="720"/>
        <w:jc w:val="center"/>
        <w:rPr>
          <w:rFonts w:ascii="Times New Roman" w:hAnsi="Times New Roman" w:cs="Times New Roman"/>
          <w:b/>
          <w:sz w:val="32"/>
          <w:szCs w:val="32"/>
        </w:rPr>
      </w:pPr>
      <w:r>
        <w:rPr>
          <w:rFonts w:ascii="Times New Roman" w:hAnsi="Times New Roman" w:cs="Times New Roman"/>
          <w:b/>
          <w:sz w:val="32"/>
          <w:szCs w:val="32"/>
        </w:rPr>
        <w:t>MONQOL</w:t>
      </w:r>
      <w:r>
        <w:rPr>
          <w:rFonts w:ascii="Times New Roman" w:hAnsi="Times New Roman" w:cs="Times New Roman"/>
          <w:b/>
          <w:sz w:val="32"/>
          <w:szCs w:val="32"/>
        </w:rPr>
        <w:t>LARIN AZƏRBAYCANA YÜRÜŞÜ.AZƏRBAYCAN HÜLAKİLƏR (ELXANİLƏR) DÖVRÜNDƏ (XIII – XIV)</w:t>
      </w:r>
    </w:p>
    <w:p w:rsidR="003F06B7" w:rsidRDefault="003F06B7" w:rsidP="003F06B7">
      <w:pPr>
        <w:ind w:firstLine="720"/>
        <w:rPr>
          <w:rFonts w:ascii="Times New Roman" w:hAnsi="Times New Roman" w:cs="Times New Roman"/>
          <w:b/>
          <w:sz w:val="32"/>
          <w:szCs w:val="32"/>
        </w:rPr>
      </w:pPr>
      <w:r>
        <w:rPr>
          <w:rFonts w:ascii="Times New Roman" w:hAnsi="Times New Roman" w:cs="Times New Roman"/>
          <w:b/>
          <w:sz w:val="32"/>
          <w:szCs w:val="32"/>
        </w:rPr>
        <w:t xml:space="preserve">PLAN: </w:t>
      </w:r>
    </w:p>
    <w:p w:rsidR="003F06B7" w:rsidRDefault="003F06B7" w:rsidP="003F06B7">
      <w:pPr>
        <w:ind w:firstLine="720"/>
        <w:rPr>
          <w:rFonts w:ascii="Times New Roman" w:hAnsi="Times New Roman" w:cs="Times New Roman"/>
          <w:b/>
          <w:sz w:val="28"/>
          <w:szCs w:val="28"/>
        </w:rPr>
      </w:pPr>
      <w:r>
        <w:rPr>
          <w:rFonts w:ascii="Times New Roman" w:hAnsi="Times New Roman" w:cs="Times New Roman"/>
          <w:b/>
          <w:sz w:val="28"/>
          <w:szCs w:val="28"/>
        </w:rPr>
        <w:t xml:space="preserve">1. </w:t>
      </w:r>
      <w:r>
        <w:rPr>
          <w:rFonts w:ascii="Times New Roman" w:hAnsi="Times New Roman" w:cs="Times New Roman"/>
          <w:sz w:val="28"/>
          <w:szCs w:val="28"/>
        </w:rPr>
        <w:t>Monqolların Azərbaycanı işğal etməsi.</w:t>
      </w:r>
      <w:r>
        <w:rPr>
          <w:rFonts w:ascii="Times New Roman" w:hAnsi="Times New Roman" w:cs="Times New Roman"/>
          <w:b/>
          <w:sz w:val="28"/>
          <w:szCs w:val="28"/>
        </w:rPr>
        <w:t xml:space="preserve"> </w:t>
      </w:r>
    </w:p>
    <w:p w:rsidR="003F06B7" w:rsidRDefault="003F06B7" w:rsidP="003F06B7">
      <w:pPr>
        <w:ind w:firstLine="720"/>
        <w:rPr>
          <w:rFonts w:ascii="Times New Roman" w:hAnsi="Times New Roman" w:cs="Times New Roman"/>
          <w:b/>
          <w:sz w:val="28"/>
          <w:szCs w:val="28"/>
        </w:rPr>
      </w:pPr>
      <w:r>
        <w:rPr>
          <w:rFonts w:ascii="Times New Roman" w:hAnsi="Times New Roman" w:cs="Times New Roman"/>
          <w:b/>
          <w:sz w:val="28"/>
          <w:szCs w:val="28"/>
        </w:rPr>
        <w:t xml:space="preserve">2. </w:t>
      </w:r>
      <w:r>
        <w:rPr>
          <w:rFonts w:ascii="Times New Roman" w:hAnsi="Times New Roman" w:cs="Times New Roman"/>
          <w:sz w:val="28"/>
          <w:szCs w:val="28"/>
        </w:rPr>
        <w:t>Azərbaycan Hülakülər dövlətinin tərkibində</w:t>
      </w:r>
      <w:r>
        <w:rPr>
          <w:rFonts w:ascii="Times New Roman" w:hAnsi="Times New Roman" w:cs="Times New Roman"/>
          <w:b/>
          <w:sz w:val="28"/>
          <w:szCs w:val="28"/>
        </w:rPr>
        <w:t xml:space="preserve">. </w:t>
      </w:r>
    </w:p>
    <w:p w:rsidR="003F06B7" w:rsidRDefault="003F06B7" w:rsidP="003F06B7">
      <w:pPr>
        <w:ind w:firstLine="720"/>
        <w:rPr>
          <w:rFonts w:ascii="Times New Roman" w:hAnsi="Times New Roman" w:cs="Times New Roman"/>
          <w:sz w:val="28"/>
          <w:szCs w:val="28"/>
        </w:rPr>
      </w:pPr>
      <w:r>
        <w:rPr>
          <w:rFonts w:ascii="Times New Roman" w:hAnsi="Times New Roman" w:cs="Times New Roman"/>
          <w:b/>
          <w:sz w:val="28"/>
          <w:szCs w:val="28"/>
        </w:rPr>
        <w:t xml:space="preserve">3. </w:t>
      </w:r>
      <w:r>
        <w:rPr>
          <w:rFonts w:ascii="Times New Roman" w:hAnsi="Times New Roman" w:cs="Times New Roman"/>
          <w:sz w:val="28"/>
          <w:szCs w:val="28"/>
        </w:rPr>
        <w:t>XIII-XIV əsrlərdə Azərbaycanın sosial-iqtisadi həyatı və</w:t>
      </w:r>
    </w:p>
    <w:p w:rsidR="003F06B7" w:rsidRDefault="003F06B7" w:rsidP="003F06B7">
      <w:pPr>
        <w:ind w:firstLine="720"/>
        <w:rPr>
          <w:rFonts w:ascii="Times New Roman" w:hAnsi="Times New Roman" w:cs="Times New Roman"/>
          <w:sz w:val="28"/>
          <w:szCs w:val="28"/>
        </w:rPr>
      </w:pPr>
      <w:r>
        <w:rPr>
          <w:rFonts w:ascii="Times New Roman" w:hAnsi="Times New Roman" w:cs="Times New Roman"/>
          <w:sz w:val="28"/>
          <w:szCs w:val="28"/>
        </w:rPr>
        <w:t>mədəniyyət.</w:t>
      </w:r>
    </w:p>
    <w:p w:rsidR="003F06B7" w:rsidRPr="008F6AC8" w:rsidRDefault="003F06B7" w:rsidP="008F6AC8">
      <w:pPr>
        <w:ind w:firstLine="720"/>
        <w:jc w:val="both"/>
        <w:rPr>
          <w:rFonts w:ascii="Times New Roman" w:hAnsi="Times New Roman" w:cs="Times New Roman"/>
          <w:sz w:val="28"/>
          <w:szCs w:val="28"/>
        </w:rPr>
      </w:pPr>
      <w:r w:rsidRPr="008F6AC8">
        <w:rPr>
          <w:rFonts w:ascii="Times New Roman" w:hAnsi="Times New Roman" w:cs="Times New Roman"/>
          <w:sz w:val="28"/>
          <w:szCs w:val="28"/>
        </w:rPr>
        <w:t xml:space="preserve">XIII  əsrin  əvvəllərində Çingiz xanın yaratdığı Monqol feodal dövləti qonşu vilayətləri işğal etməyə başladı.Eldənizlərin Atabəylər dövləti, Şirvanşahlar dövləti, Marağada Rəvvadilər nəslindən olan Ağsunqurilər sılaləsi (1108-1227)  əvvəlki qüdrətlərini itirmişdilər. Monqollar  1220-ci ildə Azərbaycana ilk dəfə yürüş etdilər.Monqol sərkərdələri Cəbə və Subutay Zəncan, Ərdəbil, Sərab və b. şəhərləri və kəndləri dağıda-dağıda Təbrizə yaxınlaşdılar. Monqollar böyük xərac aldıqdan sonra qışlamaq üçün  Muğana yollandılar. 1221-ci ilin  əvvəllərində Cəbə  və Subutayın dəstələri Gürcüstandan yenidən Azərbaycana qayıtdılar və Təbrizə tərəf hərəkət etdilər. Təbriz hakimi Şəmsəddin Tuğrayi xərac verməklə şəhəri qarətdən xilas etdi. Monqollar Marağa üzərinə yürüş etdilər. Düşmən divardağıdan maşından istifadə edərək şəhərə daxil oldu. Əhaliyə qanlı divan tutuldu. Monqollar Marağadan sonra  Ərdəbili tutdular. Ərdəbildən sonra 3-cü dəfə  Təbrizə hücum etdilər. Özbək Naxçıvana qaçdı. Əhali Şəmsəddin Tuğrayinin başçılığı ilə şəhərin müdafiəsinə qalxdı. Monqollar xərac almaqla kifayətləndilər. Təbriz yenə qarətdən xilas oldu.Monqollar Sərab, Beyləqan şəhərlərini işğal edib, Gəncəyə hücum etdilər. Gəncəlilərin  əvvəlcədən hazırlaşdığını bilən monqollar xərac almaqla kifayətləndilər və Gürcüstana getdilər. Sonra Şirvana soxuldular. Şamaxı əhalisi  3 gün mübarizə apardılar, lakin monqollar  şəhəri tutdular, şəhərdə əhalinin kökü kəsildi.1222-ci ildə Şamaxıdan  Dərbəndə üz tutdular . Onlar 1223-cü ildə Kalka çayı sahilində rus-qıpçaq qoşunlarına qalib gəldilər, lakin  İdilboyunda bulqarlarla döyüşdə məğlub olub Monqolustana qayıtdılar.Azərbaycan  1225-ci ildə Xarəzmşah Məhəmmədin oğlu Cəlaləddinin  hücumuna məruz qaldı.O,  İraq,  Əcəm, Kirman və Fars vilayətlərini  ələ keçirdi. Sonra Marağanı tutdu, Təbrizə yönəldi. Atabəy Özbək, ailəsini qoyub Gəncəyə qaçdı, oradan Əlincə qalasına getdi və burada öldü. Bununla da Eldənizlər sülaləsi süqut etdi.Cəlaləddin 1225-ci ilin iyulun 25-də şəhəri </w:t>
      </w:r>
      <w:r w:rsidRPr="008F6AC8">
        <w:rPr>
          <w:rFonts w:ascii="Times New Roman" w:hAnsi="Times New Roman" w:cs="Times New Roman"/>
          <w:sz w:val="28"/>
          <w:szCs w:val="28"/>
        </w:rPr>
        <w:lastRenderedPageBreak/>
        <w:t xml:space="preserve">tutdu.Nizaməddin Tuğrayi  şəhər rəisi təyin edildi. Cana gələn xalq Təbrizdə üsyana qalxdı.1231-ci il Gəncə üsyanı xalq hərəkatının ən yüksək zirvəsi oldu.Sənətkar Bəndərin başçılığı ilə üsyançılar şəhər hakiminin sarayını dağıtdılar, məmurlar və qulluqçular öldürüldü.Cəlaləddin üsyanı yatırtdı. 1231-ci ildə Cormoğon noyonun başçılığı ilə monqollar 2-ci  dəfə Azərbaycana yürüş etdilər.Monqollar Marağanı çətinliklə tutdular, əhali üzərinə ağır vergi qoyuldu.Sonra Təbriz şəhəri mühasirəyə alındı.Təbriz əyanları yenə də hədiyyələr hesabına şəhəri qırğından xilas etdilər. Monqollar Gəncənidə mühasirəyə aldılar. Gəncəlilərin müqaviməti o qədər güclü idi ki, monqollar qala divarlarını dağıtdıqdan sonra bir həftə şəhərə girməyə cürət etmədilər.Düşmən  əlinə keçməsin deyə  gəncəlilər evlərini yandırır, var-dövlətini məhv edirdilər. Uzun mübarizədən sonra 1235-ci ildə Gəncə işğal olundu.Şəmkir Tovuz  və Bakı tutuldu.1239-cu ildə  Dərbənd şəhərinin işğalı ilə bütün Azərbaycan monqollar tərəfindən tutuldu.Monqollar Monqolustana qayıtmadılar və tutduqları ərazilərdə məskunlaşdılar. Azərbaycan və Cənubi Qafqaz  əraziləri  1239-1256-cı illərdə Böyük Monqol imperatorluğunun canişinləri tərəfindən idarə olunurdu.Torpaq sahələri və otlaqlar monqol canişininin ixtiyarında idi. Yerli feodallar torpaq malikanələrindən məhrum oldular, monqolların vassalına çevrildilər.Böyük Monqol xaqanı Münke istilaları davam etdirmək məqsədi ilə 1253-cü ildə Ön Asiyaya qoşun göndərdi. Monqolların  3-cü yürüşü  zamanı, 1256-cı ildə Azərbaycan tabe edildi.  1258-ci ilin fevralında Hülakü  Bağdadı tutdu və 500 ildən  artıq hökm sürən Abbasilər xilafəti süqut etdi. Yeni işğal edilmiş ərazilərdə beşinci monqol ulusu-Hülakü dövləti yaradıldı. </w:t>
      </w:r>
    </w:p>
    <w:p w:rsidR="003F06B7" w:rsidRPr="008F6AC8" w:rsidRDefault="003F06B7" w:rsidP="008F6AC8">
      <w:pPr>
        <w:ind w:firstLine="720"/>
        <w:jc w:val="both"/>
        <w:rPr>
          <w:rFonts w:ascii="Times New Roman" w:hAnsi="Times New Roman" w:cs="Times New Roman"/>
          <w:sz w:val="28"/>
          <w:szCs w:val="28"/>
        </w:rPr>
      </w:pPr>
      <w:r w:rsidRPr="008F6AC8">
        <w:rPr>
          <w:rFonts w:ascii="Times New Roman" w:hAnsi="Times New Roman" w:cs="Times New Roman"/>
          <w:b/>
          <w:sz w:val="28"/>
          <w:szCs w:val="28"/>
        </w:rPr>
        <w:t>2</w:t>
      </w:r>
      <w:r w:rsidRPr="008F6AC8">
        <w:rPr>
          <w:rFonts w:ascii="Times New Roman" w:hAnsi="Times New Roman" w:cs="Times New Roman"/>
          <w:sz w:val="28"/>
          <w:szCs w:val="28"/>
        </w:rPr>
        <w:t>.</w:t>
      </w:r>
      <w:r w:rsidRPr="008F6AC8">
        <w:rPr>
          <w:sz w:val="28"/>
          <w:szCs w:val="28"/>
        </w:rPr>
        <w:t xml:space="preserve"> </w:t>
      </w:r>
      <w:r w:rsidRPr="008F6AC8">
        <w:rPr>
          <w:rFonts w:ascii="Times New Roman" w:hAnsi="Times New Roman" w:cs="Times New Roman"/>
          <w:sz w:val="28"/>
          <w:szCs w:val="28"/>
        </w:rPr>
        <w:t xml:space="preserve">Hülakü dövləti Azərbaycanda bir əsr (1357-ci ilədək) fəaliyyət göstərdi. Hülakü dövlətinin təsisi və uzun müddət mövcud olması Azərbaycanın ictimai-iqtisadi, siyasi və  mədəni həyatına-onun hüdudlarının sabitliyinə, dilinə və s. təsir göstərdi.Tarixən əlverişli coğrafi  şəraiti, gözəl iqlimi və  zəngin təbii sərvətləri olan Azərbaycan Hülakü dövlətində mühüm yer tuturdu. Onlar Azərbaycanı Hülakü dövlətinin mərkəzi vilayətinə,Marağanı,Təbrizi, Sultaniyyəni, yenidən Təbrizi paytaxt şəhərinə çevirdilər.Hülakü dövlətinin bütün  əraziləri Azərbaycandan-Təbrizdən idarə olunurdu.Qarabağ Elxanilərin yay iqamətgahı,Muğan isə qışlağı idi. Azərbaycana  Arran, Şirvan, Şəki, Muğan,Qarabağ,Qaradağ, Naxçıvan, Güştasfi, Arasbar əraziləri daxil idi. Təxmini hesablamalar bu dövrdə Azərbaycan  ərazisinin 250 min kv kmolduğunu göstərir.Hülakü xan geniş əraziyə malik dövlət təşkil etdikdən sonra köçmə zadəganlara arxalanaraq ali hakimiyyət orqanlarını, hərbi və siyasi işləri,vilayətlərin idarəsini şahzadələrin və  məşhur əmirlərin arasında </w:t>
      </w:r>
      <w:r w:rsidRPr="008F6AC8">
        <w:rPr>
          <w:rFonts w:ascii="Times New Roman" w:hAnsi="Times New Roman" w:cs="Times New Roman"/>
          <w:sz w:val="28"/>
          <w:szCs w:val="28"/>
        </w:rPr>
        <w:lastRenderedPageBreak/>
        <w:t xml:space="preserve">böldü.Şahzadə Yuşmut Arranın hakimi  təyin olundu. Hülakü dövləti nə qədər qüvvətli olsa da, köçmə feodalların qüvvətlənməsi mərkəzi hakimiyyətə qarşı mübarizəni gücləndirdi.Elxanilərlə Cuci nəslindən olan Qızıl Ordu xanları arasında Azərbaycan ərazisi uğrunda müharibə gedirdi. Qızıl Ordu xanları Azərbaycanın Çingiz xanın vəsiyyətinə görə Batı xanın payına düşdüyünü iddia edirdilər. Qızıl Ordu xanı  Bərkə 1263-cü ildə  sərkərdə Noqayın başçılığı ilə 30 minlik qoşunu Şirvana yeritdi.Dərbənd  şəhəri tutuldu. Lakin  1265-ci ildə Elxanilər Qızıl orduluları ölkədən qova bildilər. Qızıl Ordu xanlarının 1288 və 1290-cı illərdə yürüşləri də bir nəticə vermədi. Hakimiyyət uğrunda gedən mübarizə Qazan xanın (1295-1304) Qarabağda Hülakü dövlətinin padşahı elan olunması ilə nəticələndi.O, yerli feodallarla  əlaqəni möhkəmləndirmək naminə İslam dinini qəbul etdi, adını dəyişdirərək Mahmud adını götürdü.1297-1298-ci illərdə Azərbaycanın şimalında Taycu oğlunun qiyamını Qazan xan yatıra bildi və mərkəzi dövləti qüvvətləndirdi. Qazan xandan sonra Hülakü dövlətinin taxt-tacına sahib olmuş qardaşı Məhəmməd Olcaytu onun siyasətini davam etdirdi. Onu  əvəz edən oğlu, 12 yaşlı Əbu Səid,dövlət idarəsindən kənarda qaldı.Olcaytunun vəsiyyətinə görə dövlət işlərinin idarəsi Sulduz qəbiləsindən olan baş əmir Çobana həvalə olundu.Qonşu dövlətlər də Elxanilərə qarşı mübarizəyə qalxdılar. 1318-ci ildə Xorasanda  iğtişaş baş verdi. Qızıl Ordu Hülakü dövlətinə hücuma keçdi.Hülakülər əsas qüvvələrini Azərbaycana topladılar və rəqiblərini geri çəkilməyə məcbur etdilər. Şimal sərhədlərini möhkəmləndirdilər.Əmir Çoban bu qələbədə mühüm rol oynadı. Buna baxmayaraq, ölkədə feodal çəkişmələri güclənirdi.Əmir Çobana qarşı açıq mübarizə gedirdi. 1319-cu ildə Gürcüstanda başlanan qiyam Azərbaycanda davam etdi. Naxçıvan qiyamçıların iqamətgahına çevrilmişdi.Onlar Təbrizə, oradan da Sultaniyyəyə getdilər. Qiyamçılarla Əbu Səidin qüvvələri arasında döyüş oldu. Əbu Səid qiyamçıları darmadağın etdi.Əmir Çobanın rəhbərliyi ilə 1319-cu 1325-ci illərdə  Qızıl Ordu dövlətinə yürüşlər təşkil olundu və müvəffəqiyyət  əldə edildi. Çoban Elxanilər dövlətinin idarəsini bütövlükdə öz  əlinə almışdı. Oğlanlarını isə bir sıra vilayətlərə hakim təyin etmişdi.  Əbu Səid nəinki siyasi, həm də iqtisadi cəhətdən çobanlardan asılı idi. 20 yaşlı Əbu Səid Çobana qarşı mübarizəyə başladı. O,  1328-ci ildə Çobanı  və onun oğullarından ikisini edam etdirdi.  1334-cü ildə Sultaniyyədə baş verən üsyan çətinliklə yatırıldı.1335-ci ildə ölkə  Qızıl orduluların hücumlarına məruz qaldı.Əbu Səid 60 minlik qoşunla Arrana gəldi. Qızıl Ordu xanı geri çəkilməyə  məcbur oldu. Bu zaman Əbu Səid arvadı  tərəfindən zəhərlənərək öldürüldü. Özbək xan Kür çayına kimi irəlilədi. Yeni hökmdar  Arpa xan  rəqibi ölkədən qovdu. Sultan  Əbu Səidin </w:t>
      </w:r>
      <w:r w:rsidRPr="008F6AC8">
        <w:rPr>
          <w:rFonts w:ascii="Times New Roman" w:hAnsi="Times New Roman" w:cs="Times New Roman"/>
          <w:sz w:val="28"/>
          <w:szCs w:val="28"/>
        </w:rPr>
        <w:lastRenderedPageBreak/>
        <w:t>ölümü ilə Hülakü dövləti getdikcə  tənəzzüləuğradı. Bu zaman “Hülakülər səltənətinin mühafizəsi” adı altında Çobanilər, Cəlairilər, Xorasan əmirləri və Şirvanşahların mübarizəsi başladı.</w:t>
      </w:r>
    </w:p>
    <w:p w:rsidR="00B61CB0" w:rsidRPr="008F6AC8" w:rsidRDefault="003F06B7" w:rsidP="008F6AC8">
      <w:pPr>
        <w:jc w:val="both"/>
        <w:rPr>
          <w:sz w:val="28"/>
          <w:szCs w:val="28"/>
        </w:rPr>
      </w:pPr>
      <w:r w:rsidRPr="008F6AC8">
        <w:rPr>
          <w:rFonts w:ascii="Times New Roman" w:hAnsi="Times New Roman" w:cs="Times New Roman"/>
          <w:b/>
          <w:sz w:val="28"/>
          <w:szCs w:val="28"/>
        </w:rPr>
        <w:t>3.</w:t>
      </w:r>
      <w:r w:rsidRPr="008F6AC8">
        <w:rPr>
          <w:rFonts w:ascii="Times New Roman" w:hAnsi="Times New Roman" w:cs="Times New Roman"/>
          <w:sz w:val="28"/>
          <w:szCs w:val="28"/>
        </w:rPr>
        <w:t xml:space="preserve"> Monqol yürüşləri Azərbaycanın ictimai-siyasi və  mədəni həyatına ağır zərbə vurdu. Monqolların keçdikləri  ərazilərdə  mədəniyyət abidələri, ticarət yolları dağıdıldı,  əkin sahələri tapdalandı, xırmanlar yandırıldı.XIII əsrin ortalarında Hülakü dövlətinin yaradılması, mərkəzi hakimiyyətin qüvvətlənməsi təsərrüfatda müəyyən canlanmaya səbəb oldu.Hülakü  və Abaqa xanın zamanında torpaq və vergi siyasəti müəyyənləşdi və mərkəzi idarə sistemi yarandı. 1254-cü ildə Azərbaycanda 10 yaşından 60 yaşınadək bütün kişi qismi siyahıya alındı. Elxanilərin iqtisadi siyasətinin əsasını yerli feodalları torpaq sahibliyindən məhrum etmək və bütün gəlirlərin mənimsənilməsi təşkil edirdi. İşğal olunmuş torpaqlar incu (hökmdar və xan nəslinə  məxsus) və divan (dövlət) torpaqlarına çevrildi və köçmə feodalların ixtiyarına verildi. Yeni vergilər də  (qopçur-otlaq vergisi-tədricən can vergisi, tamğa-sənətkar və tacirlərdən alınan vergi, kalan və s.) toplanırdı. Vergilərin toplanması icarəyə (müqatiəyə) verilirdi. Monqol yürüşləri  şəhər həyatına da ziyan vurdu. Qazan xanın islahatları, xüsusilə vergi və ticarət sahəsindəki tədbirlər şəhər həyatında canlanmaya səbəb oldu. Toxuculuq, xalçaçılıq, metalişləmə, dulusçuluq, dəri istehsalı, ağac emalı, bədii sənətkarlıq növləri daha da inkişaf etmişdir.Şirvan ipəyi dünyada məşhurlaşmışdı. Metalişləmə sahəsində soyuq silah istehsalına xüsusi diqqət yetirilirdi. Hülakü dövlətinin Asiya, Avropa və Afrikanın bir çox ölkələri ilə ikitərəfli intensiv ticarət əlaqələri var idi. Azərbaycan karvan yollarının kəsişdiyi məkana çevrilmişdi. Bakı nefti,  Şirvan ipəyi, Təbriz və Şirvan xalçaları,  Şəmkirin yun parçaları,  Şəkinin dəri məmulatı, Naxçıvanın duzu və s mallar xarici ölkə bazarlarında yüksək qiymətləndirilirdi. Zərbxanalarda  tümən, qızıl və gümüş balış, dinar, danq, fils, dirhəm və s. pul vahidi  tədavülə buraxılırdı. Hülakü dövlətini iqtisadi və siyasi böhrandan xilas etmək üçün Qazan xan bir sıra islahatlar-torpaq, vergi, məhkəmə, rabitə  və ticarət sahələrində islahatlar keçirdi. Torpaq islahatının  əsasını monqol qoşun hissələrində qulluq edənlərə torpaq sahələrinin verilməsi- iqta təşkil edir. İqta inci və divantorpaqları, həmçinin  bayrat adlanan istifadəsiz torpaqlardan verilirdi.Qazan xanın 1303-cü ildə verdiyi  fərmanla  kəndlilərin yerini dəyişməsi qadağan edilir.İqta torpaqları satıla, bağışlana bilməz. Qazan xan bayrat torpaqların becərilməsi üçün tədbirlər gördü,sahibsiz torpaqlar divanın sərəncamına verildi, becərilməyən torpaqlar dövlət torpaqlarına qatıldı. Həmin torpaqlar yeni sahibkarlara paylandı, bunların hüquqları divan sənədləri ilə qanuniləşdirildi. Qazan xanın vergi islahatı vergilərin növləri, həcmi, toplama </w:t>
      </w:r>
      <w:r w:rsidRPr="008F6AC8">
        <w:rPr>
          <w:rFonts w:ascii="Times New Roman" w:hAnsi="Times New Roman" w:cs="Times New Roman"/>
          <w:sz w:val="28"/>
          <w:szCs w:val="28"/>
        </w:rPr>
        <w:lastRenderedPageBreak/>
        <w:t>üsulu, vaxtı və s. kimi məsələlərdə dəqiq qayda-qanun yaratdı.. Qeyri-qanuni vergilərin toplanması qadağan olundu. Vergi toplanması divana həvalə olundu. Məhkəmə sahəsində islahat keçirildi-qazı  vəzifəsinə layiqli din xadimləri təyin olundu. 30 illik tarixi keçmiş iddia sənədləri öz qanuni qüvvəsini itirmiş elan olundu. Qazan xanın rabitə sahəsində  tədbirləri vahid rabitə sisteminin yaranmasına səbəb oldu. Əsas yollarda hər 3 fərsəxdən (20 km.) bir rabitə dayanacaqları-yamlar  yaradıldı.Qazan xan ticarətin inkişafını təmin etmək üçün vahid pul sistemi yaratdı, çəki və ölçü vahidlərini sabitləşdirdi, ticarət yollarında və bazarlarda gömrük toplanması, karvanların qorunması üçün əsaslı  tədbirlər gördü.Qazan xanın islahatları ilk vaxtlar təsirli nəticələr verdi, lakin XIV  əsrin 30-cu illərində ölkənin iqtisadi vəziyyəti yenidən pisləşməyə başladı.Monqol-türk qəbil</w:t>
      </w:r>
      <w:bookmarkStart w:id="0" w:name="_GoBack"/>
      <w:bookmarkEnd w:id="0"/>
      <w:r w:rsidRPr="008F6AC8">
        <w:rPr>
          <w:rFonts w:ascii="Times New Roman" w:hAnsi="Times New Roman" w:cs="Times New Roman"/>
          <w:sz w:val="28"/>
          <w:szCs w:val="28"/>
        </w:rPr>
        <w:t xml:space="preserve">ələrinin Azərbaycana gəlişi ölkədə elm və  mədəniyyətin inkişafına təsir etdi. </w:t>
      </w:r>
    </w:p>
    <w:sectPr w:rsidR="00B61CB0" w:rsidRPr="008F6AC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06B7"/>
    <w:rsid w:val="003F06B7"/>
    <w:rsid w:val="008F6AC8"/>
    <w:rsid w:val="00B61C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D5DD1B"/>
  <w15:chartTrackingRefBased/>
  <w15:docId w15:val="{2139352C-7ECD-48C7-A862-0C38DEB8F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06B7"/>
    <w:pPr>
      <w:spacing w:after="200" w:line="276" w:lineRule="auto"/>
    </w:pPr>
    <w:rPr>
      <w:noProof/>
      <w:lang w:val="az-Latn-AZ"/>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4125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Pages>
  <Words>1744</Words>
  <Characters>9941</Characters>
  <Application>Microsoft Office Word</Application>
  <DocSecurity>0</DocSecurity>
  <Lines>82</Lines>
  <Paragraphs>23</Paragraphs>
  <ScaleCrop>false</ScaleCrop>
  <Company/>
  <LinksUpToDate>false</LinksUpToDate>
  <CharactersWithSpaces>11662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2020-01-10T11:22:00Z</dcterms:created>
  <dcterms:modified xsi:type="dcterms:W3CDTF">2020-01-10T11:27:00Z</dcterms:modified>
</cp:coreProperties>
</file>